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2C763" w14:textId="58AEFD50" w:rsidR="00097933" w:rsidRPr="005203DC" w:rsidRDefault="00B860DC">
      <w:pPr>
        <w:jc w:val="center"/>
        <w:rPr>
          <w:rFonts w:ascii="Times New Roman" w:hAnsi="Times New Roman"/>
          <w:b/>
          <w:sz w:val="24"/>
          <w:szCs w:val="24"/>
          <w:lang w:eastAsia="lt-LT"/>
        </w:rPr>
      </w:pPr>
      <w:r w:rsidRPr="005203DC">
        <w:rPr>
          <w:rFonts w:ascii="Times New Roman" w:hAnsi="Times New Roman"/>
          <w:noProof/>
          <w:sz w:val="24"/>
          <w:szCs w:val="24"/>
          <w:lang w:eastAsia="lt-LT"/>
        </w:rPr>
        <w:drawing>
          <wp:inline distT="0" distB="0" distL="0" distR="0" wp14:anchorId="1C04FEB5" wp14:editId="06AC32A2">
            <wp:extent cx="542925" cy="609600"/>
            <wp:effectExtent l="0" t="0" r="9525" b="0"/>
            <wp:docPr id="2" name="Picture 2" descr="kont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tur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09600"/>
                    </a:xfrm>
                    <a:prstGeom prst="rect">
                      <a:avLst/>
                    </a:prstGeom>
                    <a:noFill/>
                    <a:ln>
                      <a:noFill/>
                    </a:ln>
                  </pic:spPr>
                </pic:pic>
              </a:graphicData>
            </a:graphic>
          </wp:inline>
        </w:drawing>
      </w:r>
    </w:p>
    <w:p w14:paraId="4C38D781" w14:textId="77777777" w:rsidR="005203DC" w:rsidRPr="007F6F07" w:rsidRDefault="005203DC">
      <w:pPr>
        <w:jc w:val="center"/>
        <w:rPr>
          <w:rFonts w:ascii="Times New Roman" w:hAnsi="Times New Roman"/>
          <w:b/>
          <w:lang w:eastAsia="lt-LT"/>
        </w:rPr>
      </w:pPr>
    </w:p>
    <w:p w14:paraId="7F981DA4" w14:textId="77777777" w:rsidR="00097933" w:rsidRPr="005203DC" w:rsidRDefault="00434A6F">
      <w:pPr>
        <w:jc w:val="center"/>
        <w:rPr>
          <w:rFonts w:ascii="Times New Roman" w:hAnsi="Times New Roman"/>
          <w:b/>
          <w:sz w:val="24"/>
          <w:szCs w:val="24"/>
        </w:rPr>
      </w:pPr>
      <w:r w:rsidRPr="005203DC">
        <w:rPr>
          <w:rFonts w:ascii="Times New Roman" w:hAnsi="Times New Roman"/>
          <w:b/>
          <w:sz w:val="24"/>
          <w:szCs w:val="24"/>
        </w:rPr>
        <w:t xml:space="preserve">ŠAKIŲ RAJONO SAVIVALDYBĖS </w:t>
      </w:r>
      <w:r w:rsidR="005D72B6" w:rsidRPr="005203DC">
        <w:rPr>
          <w:rFonts w:ascii="Times New Roman" w:hAnsi="Times New Roman"/>
          <w:b/>
          <w:sz w:val="24"/>
          <w:szCs w:val="24"/>
        </w:rPr>
        <w:t>TARYBA</w:t>
      </w:r>
    </w:p>
    <w:p w14:paraId="09B62660" w14:textId="77777777" w:rsidR="00097933" w:rsidRPr="005203DC" w:rsidRDefault="00097933">
      <w:pPr>
        <w:jc w:val="center"/>
        <w:rPr>
          <w:rFonts w:ascii="Times New Roman" w:hAnsi="Times New Roman"/>
          <w:b/>
          <w:sz w:val="24"/>
          <w:szCs w:val="24"/>
        </w:rPr>
      </w:pPr>
    </w:p>
    <w:p w14:paraId="64732521" w14:textId="77777777" w:rsidR="005A4BE6" w:rsidRDefault="005D72B6" w:rsidP="005A4BE6">
      <w:pPr>
        <w:pStyle w:val="Antrat3"/>
        <w:rPr>
          <w:b/>
          <w:szCs w:val="24"/>
        </w:rPr>
      </w:pPr>
      <w:r w:rsidRPr="005203DC">
        <w:rPr>
          <w:b/>
          <w:szCs w:val="24"/>
        </w:rPr>
        <w:t>SPRENDIMAS</w:t>
      </w:r>
    </w:p>
    <w:p w14:paraId="1CD8942B" w14:textId="1B577D51" w:rsidR="00AE6196" w:rsidRPr="00452DFC" w:rsidRDefault="00AE6196" w:rsidP="00AE6196">
      <w:pPr>
        <w:jc w:val="center"/>
        <w:rPr>
          <w:rFonts w:ascii="Times New Roman" w:hAnsi="Times New Roman"/>
          <w:caps/>
          <w:sz w:val="24"/>
          <w:szCs w:val="24"/>
        </w:rPr>
      </w:pPr>
      <w:r w:rsidRPr="00F45C7F">
        <w:rPr>
          <w:rFonts w:ascii="Times New Roman" w:hAnsi="Times New Roman"/>
          <w:b/>
          <w:caps/>
          <w:sz w:val="24"/>
          <w:szCs w:val="24"/>
        </w:rPr>
        <w:t xml:space="preserve">Dėl </w:t>
      </w:r>
      <w:r w:rsidR="009F0683">
        <w:rPr>
          <w:rFonts w:ascii="Times New Roman" w:hAnsi="Times New Roman"/>
          <w:b/>
          <w:caps/>
          <w:sz w:val="24"/>
          <w:szCs w:val="24"/>
        </w:rPr>
        <w:t xml:space="preserve">BIUDŽETINĖS ĮSTAIGOS ŠAKIŲ SOCIALINIŲ PASLAUGŲ </w:t>
      </w:r>
      <w:r w:rsidRPr="00F45C7F">
        <w:rPr>
          <w:rFonts w:ascii="Times New Roman" w:hAnsi="Times New Roman"/>
          <w:b/>
          <w:caps/>
          <w:sz w:val="24"/>
          <w:szCs w:val="24"/>
        </w:rPr>
        <w:t>CENTRO</w:t>
      </w:r>
      <w:r>
        <w:rPr>
          <w:rFonts w:ascii="Times New Roman" w:hAnsi="Times New Roman"/>
          <w:b/>
          <w:caps/>
          <w:sz w:val="24"/>
          <w:szCs w:val="24"/>
        </w:rPr>
        <w:t xml:space="preserve"> </w:t>
      </w:r>
      <w:r w:rsidR="009F0683">
        <w:rPr>
          <w:rFonts w:ascii="Times New Roman" w:hAnsi="Times New Roman"/>
          <w:b/>
          <w:caps/>
          <w:sz w:val="24"/>
          <w:szCs w:val="24"/>
        </w:rPr>
        <w:t>NEĮGALIŲJŲ</w:t>
      </w:r>
      <w:r w:rsidRPr="00F45C7F">
        <w:rPr>
          <w:rFonts w:ascii="Times New Roman" w:hAnsi="Times New Roman"/>
          <w:b/>
          <w:caps/>
          <w:sz w:val="24"/>
          <w:szCs w:val="24"/>
        </w:rPr>
        <w:t xml:space="preserve"> DIENOS </w:t>
      </w:r>
      <w:r w:rsidR="009F0683">
        <w:rPr>
          <w:rFonts w:ascii="Times New Roman" w:hAnsi="Times New Roman"/>
          <w:b/>
          <w:caps/>
          <w:sz w:val="24"/>
          <w:szCs w:val="24"/>
        </w:rPr>
        <w:t xml:space="preserve">CENTRO DIENOS </w:t>
      </w:r>
      <w:r w:rsidRPr="00F45C7F">
        <w:rPr>
          <w:rFonts w:ascii="Times New Roman" w:hAnsi="Times New Roman"/>
          <w:b/>
          <w:caps/>
          <w:sz w:val="24"/>
          <w:szCs w:val="24"/>
        </w:rPr>
        <w:t xml:space="preserve">SOCIALINĖS GLOBOS PASLAUGOS KAINOS </w:t>
      </w:r>
      <w:r>
        <w:rPr>
          <w:rFonts w:ascii="Times New Roman" w:hAnsi="Times New Roman"/>
          <w:b/>
          <w:caps/>
          <w:sz w:val="24"/>
          <w:szCs w:val="24"/>
        </w:rPr>
        <w:t>SUDERINIM</w:t>
      </w:r>
      <w:r w:rsidR="00452DFC">
        <w:rPr>
          <w:rFonts w:ascii="Times New Roman" w:hAnsi="Times New Roman"/>
          <w:b/>
          <w:caps/>
          <w:sz w:val="24"/>
          <w:szCs w:val="24"/>
        </w:rPr>
        <w:t>O</w:t>
      </w:r>
    </w:p>
    <w:p w14:paraId="7A7E8F59" w14:textId="52A51F04" w:rsidR="00097933" w:rsidRPr="005203DC" w:rsidRDefault="00097933">
      <w:pPr>
        <w:tabs>
          <w:tab w:val="left" w:pos="6804"/>
        </w:tabs>
        <w:rPr>
          <w:rFonts w:ascii="Times New Roman" w:hAnsi="Times New Roman"/>
          <w:b/>
          <w:sz w:val="24"/>
          <w:szCs w:val="24"/>
        </w:rPr>
      </w:pPr>
    </w:p>
    <w:p w14:paraId="644E457C" w14:textId="142B934B" w:rsidR="00097933" w:rsidRPr="005203DC" w:rsidRDefault="001D585A">
      <w:pPr>
        <w:tabs>
          <w:tab w:val="left" w:pos="6804"/>
        </w:tabs>
        <w:jc w:val="center"/>
        <w:rPr>
          <w:rFonts w:ascii="Times New Roman" w:hAnsi="Times New Roman"/>
          <w:sz w:val="24"/>
          <w:szCs w:val="24"/>
        </w:rPr>
      </w:pPr>
      <w:r w:rsidRPr="005203DC">
        <w:rPr>
          <w:rFonts w:ascii="Times New Roman" w:hAnsi="Times New Roman"/>
          <w:sz w:val="24"/>
          <w:szCs w:val="24"/>
        </w:rPr>
        <w:t>20</w:t>
      </w:r>
      <w:r w:rsidR="00B55422" w:rsidRPr="005203DC">
        <w:rPr>
          <w:rFonts w:ascii="Times New Roman" w:hAnsi="Times New Roman"/>
          <w:sz w:val="24"/>
          <w:szCs w:val="24"/>
        </w:rPr>
        <w:t>2</w:t>
      </w:r>
      <w:r w:rsidR="00811B35" w:rsidRPr="005203DC">
        <w:rPr>
          <w:rFonts w:ascii="Times New Roman" w:hAnsi="Times New Roman"/>
          <w:sz w:val="24"/>
          <w:szCs w:val="24"/>
        </w:rPr>
        <w:t>1</w:t>
      </w:r>
      <w:r w:rsidRPr="005203DC">
        <w:rPr>
          <w:rFonts w:ascii="Times New Roman" w:hAnsi="Times New Roman"/>
          <w:sz w:val="24"/>
          <w:szCs w:val="24"/>
        </w:rPr>
        <w:t xml:space="preserve"> m.</w:t>
      </w:r>
      <w:r w:rsidR="00B55422" w:rsidRPr="005203DC">
        <w:rPr>
          <w:rFonts w:ascii="Times New Roman" w:hAnsi="Times New Roman"/>
          <w:sz w:val="24"/>
          <w:szCs w:val="24"/>
        </w:rPr>
        <w:t xml:space="preserve"> </w:t>
      </w:r>
      <w:r w:rsidR="005A4BE6">
        <w:rPr>
          <w:rFonts w:ascii="Times New Roman" w:hAnsi="Times New Roman"/>
          <w:sz w:val="24"/>
          <w:szCs w:val="24"/>
        </w:rPr>
        <w:t xml:space="preserve">lapkričio </w:t>
      </w:r>
      <w:r w:rsidR="00452DFC">
        <w:rPr>
          <w:rFonts w:ascii="Times New Roman" w:hAnsi="Times New Roman"/>
          <w:sz w:val="24"/>
          <w:szCs w:val="24"/>
        </w:rPr>
        <w:t>25</w:t>
      </w:r>
      <w:r w:rsidRPr="005203DC">
        <w:rPr>
          <w:rFonts w:ascii="Times New Roman" w:hAnsi="Times New Roman"/>
          <w:sz w:val="24"/>
          <w:szCs w:val="24"/>
        </w:rPr>
        <w:t xml:space="preserve"> d. </w:t>
      </w:r>
      <w:r w:rsidR="00434A6F" w:rsidRPr="005203DC">
        <w:rPr>
          <w:rFonts w:ascii="Times New Roman" w:hAnsi="Times New Roman"/>
          <w:sz w:val="24"/>
          <w:szCs w:val="24"/>
        </w:rPr>
        <w:t>Nr.</w:t>
      </w:r>
      <w:r w:rsidR="00B55422" w:rsidRPr="005203DC">
        <w:rPr>
          <w:rFonts w:ascii="Times New Roman" w:hAnsi="Times New Roman"/>
          <w:sz w:val="24"/>
          <w:szCs w:val="24"/>
        </w:rPr>
        <w:t xml:space="preserve"> T</w:t>
      </w:r>
      <w:r w:rsidR="00B5052B">
        <w:rPr>
          <w:rFonts w:ascii="Times New Roman" w:hAnsi="Times New Roman"/>
          <w:sz w:val="24"/>
          <w:szCs w:val="24"/>
        </w:rPr>
        <w:t>-</w:t>
      </w:r>
      <w:r w:rsidR="00F40DFE">
        <w:rPr>
          <w:rFonts w:ascii="Times New Roman" w:hAnsi="Times New Roman"/>
          <w:sz w:val="24"/>
          <w:szCs w:val="24"/>
        </w:rPr>
        <w:t>3</w:t>
      </w:r>
      <w:r w:rsidR="00D55BDF">
        <w:rPr>
          <w:rFonts w:ascii="Times New Roman" w:hAnsi="Times New Roman"/>
          <w:sz w:val="24"/>
          <w:szCs w:val="24"/>
        </w:rPr>
        <w:t>21</w:t>
      </w:r>
    </w:p>
    <w:p w14:paraId="0021EA61" w14:textId="76E6E9C6" w:rsidR="004F7D85" w:rsidRPr="005203DC" w:rsidRDefault="00434A6F" w:rsidP="004F7D85">
      <w:pPr>
        <w:tabs>
          <w:tab w:val="left" w:pos="6804"/>
        </w:tabs>
        <w:jc w:val="center"/>
        <w:rPr>
          <w:rFonts w:ascii="Times New Roman" w:hAnsi="Times New Roman"/>
          <w:sz w:val="24"/>
          <w:szCs w:val="24"/>
        </w:rPr>
      </w:pPr>
      <w:r w:rsidRPr="005203DC">
        <w:rPr>
          <w:rFonts w:ascii="Times New Roman" w:hAnsi="Times New Roman"/>
          <w:sz w:val="24"/>
          <w:szCs w:val="24"/>
        </w:rPr>
        <w:t>Šakiai</w:t>
      </w:r>
    </w:p>
    <w:p w14:paraId="13A33B68" w14:textId="0D4AD0E2" w:rsidR="00C47EC0" w:rsidRDefault="00C47EC0" w:rsidP="004F7D85">
      <w:pPr>
        <w:tabs>
          <w:tab w:val="left" w:pos="6804"/>
        </w:tabs>
        <w:jc w:val="center"/>
        <w:rPr>
          <w:rFonts w:ascii="Times New Roman" w:hAnsi="Times New Roman"/>
          <w:sz w:val="24"/>
          <w:szCs w:val="24"/>
        </w:rPr>
      </w:pPr>
    </w:p>
    <w:p w14:paraId="0A3C1751" w14:textId="05E94154" w:rsidR="00E20840" w:rsidRDefault="00E20840" w:rsidP="00F40DFE">
      <w:pPr>
        <w:tabs>
          <w:tab w:val="left" w:pos="720"/>
        </w:tabs>
        <w:spacing w:line="360" w:lineRule="auto"/>
        <w:jc w:val="both"/>
        <w:rPr>
          <w:rFonts w:ascii="Times New Roman" w:hAnsi="Times New Roman"/>
          <w:sz w:val="24"/>
          <w:szCs w:val="24"/>
        </w:rPr>
      </w:pPr>
      <w:r>
        <w:rPr>
          <w:rFonts w:ascii="Times New Roman" w:hAnsi="Times New Roman"/>
          <w:sz w:val="24"/>
          <w:szCs w:val="24"/>
        </w:rPr>
        <w:tab/>
      </w:r>
      <w:r w:rsidRPr="00C853B4">
        <w:rPr>
          <w:rFonts w:ascii="Times New Roman" w:hAnsi="Times New Roman"/>
          <w:sz w:val="24"/>
          <w:szCs w:val="24"/>
        </w:rPr>
        <w:t xml:space="preserve">Vadovaudamasi Lietuvos Respublikos vietos savivaldos įstatymo 16 straipsnio 2 dalies 37 punktu, 18 straipsnio 1 dalimi, </w:t>
      </w:r>
      <w:r w:rsidRPr="00C853B4">
        <w:rPr>
          <w:rFonts w:ascii="Times New Roman" w:hAnsi="Times New Roman"/>
          <w:color w:val="000000"/>
          <w:sz w:val="24"/>
          <w:szCs w:val="24"/>
        </w:rPr>
        <w:t>Socialinių paslaugų finansavimo ir lėšų apskaičiavimo metodikos, patvirtintos Lietuvos Respublikos Vyriausybės 2006 m. spalio 10 d. nutarimu Nr. 978 ,,Dėl Socialinių paslaugų finansavimo ir lėšų apskaičiavimo metodikos patvirtinimo“, 21 ir 22 punktais</w:t>
      </w:r>
      <w:r>
        <w:rPr>
          <w:rFonts w:ascii="Times New Roman" w:hAnsi="Times New Roman"/>
          <w:color w:val="000000"/>
          <w:sz w:val="24"/>
          <w:szCs w:val="24"/>
        </w:rPr>
        <w:t xml:space="preserve"> bei </w:t>
      </w:r>
      <w:r w:rsidR="00EC3CF0" w:rsidRPr="00EC3CF0">
        <w:rPr>
          <w:rFonts w:ascii="Times New Roman" w:hAnsi="Times New Roman"/>
          <w:color w:val="000000"/>
          <w:sz w:val="24"/>
          <w:szCs w:val="24"/>
        </w:rPr>
        <w:t xml:space="preserve">atsižvelgdama </w:t>
      </w:r>
      <w:r w:rsidR="00EC3CF0" w:rsidRPr="00EC3CF0">
        <w:rPr>
          <w:rFonts w:ascii="Times New Roman" w:hAnsi="Times New Roman"/>
          <w:sz w:val="24"/>
          <w:szCs w:val="24"/>
        </w:rPr>
        <w:t xml:space="preserve">į </w:t>
      </w:r>
      <w:r w:rsidR="009F0683">
        <w:rPr>
          <w:rFonts w:ascii="Times New Roman" w:hAnsi="Times New Roman"/>
          <w:sz w:val="24"/>
          <w:szCs w:val="24"/>
        </w:rPr>
        <w:t xml:space="preserve">biudžetinės įstaigos Šakių socialinių paslaugų </w:t>
      </w:r>
      <w:r w:rsidR="00EC3CF0" w:rsidRPr="00EC3CF0">
        <w:rPr>
          <w:rFonts w:ascii="Times New Roman" w:hAnsi="Times New Roman"/>
          <w:sz w:val="24"/>
          <w:szCs w:val="24"/>
        </w:rPr>
        <w:t>centro 20</w:t>
      </w:r>
      <w:r w:rsidR="00EC3CF0">
        <w:rPr>
          <w:rFonts w:ascii="Times New Roman" w:hAnsi="Times New Roman"/>
          <w:sz w:val="24"/>
          <w:szCs w:val="24"/>
        </w:rPr>
        <w:t>21</w:t>
      </w:r>
      <w:r w:rsidR="00EC3CF0" w:rsidRPr="00EC3CF0">
        <w:rPr>
          <w:rFonts w:ascii="Times New Roman" w:hAnsi="Times New Roman"/>
          <w:sz w:val="24"/>
          <w:szCs w:val="24"/>
        </w:rPr>
        <w:t xml:space="preserve"> m. </w:t>
      </w:r>
      <w:r w:rsidR="009F0683">
        <w:rPr>
          <w:rFonts w:ascii="Times New Roman" w:hAnsi="Times New Roman"/>
          <w:sz w:val="24"/>
          <w:szCs w:val="24"/>
        </w:rPr>
        <w:t>lapkričio 12</w:t>
      </w:r>
      <w:r w:rsidR="00EC3CF0" w:rsidRPr="00EC3CF0">
        <w:rPr>
          <w:rFonts w:ascii="Times New Roman" w:hAnsi="Times New Roman"/>
          <w:sz w:val="24"/>
          <w:szCs w:val="24"/>
        </w:rPr>
        <w:t xml:space="preserve"> d. raštą Nr. </w:t>
      </w:r>
      <w:r w:rsidR="009F0683">
        <w:rPr>
          <w:rFonts w:ascii="Times New Roman" w:hAnsi="Times New Roman"/>
          <w:sz w:val="24"/>
          <w:szCs w:val="24"/>
        </w:rPr>
        <w:t>S-987</w:t>
      </w:r>
      <w:r w:rsidR="00EC3CF0" w:rsidRPr="00EC3CF0">
        <w:rPr>
          <w:rFonts w:ascii="Times New Roman" w:hAnsi="Times New Roman"/>
          <w:sz w:val="24"/>
          <w:szCs w:val="24"/>
        </w:rPr>
        <w:t xml:space="preserve"> „Dėl</w:t>
      </w:r>
      <w:r w:rsidR="00EC3CF0" w:rsidRPr="00EC3CF0">
        <w:rPr>
          <w:rFonts w:ascii="Times New Roman" w:hAnsi="Times New Roman"/>
          <w:b/>
          <w:caps/>
          <w:sz w:val="24"/>
          <w:szCs w:val="24"/>
        </w:rPr>
        <w:t xml:space="preserve"> </w:t>
      </w:r>
      <w:r w:rsidR="009F0683">
        <w:rPr>
          <w:rFonts w:ascii="Times New Roman" w:hAnsi="Times New Roman"/>
          <w:sz w:val="24"/>
          <w:szCs w:val="24"/>
        </w:rPr>
        <w:t xml:space="preserve">Šakių socialinių paslaugų </w:t>
      </w:r>
      <w:r w:rsidR="00EC3CF0" w:rsidRPr="00EC3CF0">
        <w:rPr>
          <w:rFonts w:ascii="Times New Roman" w:hAnsi="Times New Roman"/>
          <w:sz w:val="24"/>
          <w:szCs w:val="24"/>
        </w:rPr>
        <w:t xml:space="preserve">centro </w:t>
      </w:r>
      <w:r w:rsidR="009F0683">
        <w:rPr>
          <w:rFonts w:ascii="Times New Roman" w:hAnsi="Times New Roman"/>
          <w:sz w:val="24"/>
          <w:szCs w:val="24"/>
        </w:rPr>
        <w:t xml:space="preserve">neįgaliųjų dienos centro dienos </w:t>
      </w:r>
      <w:r w:rsidR="009F0683" w:rsidRPr="00EC3CF0">
        <w:rPr>
          <w:rFonts w:ascii="Times New Roman" w:hAnsi="Times New Roman"/>
          <w:sz w:val="24"/>
          <w:szCs w:val="24"/>
        </w:rPr>
        <w:t xml:space="preserve">socialinės globos </w:t>
      </w:r>
      <w:r w:rsidR="00EC3CF0" w:rsidRPr="00EC3CF0">
        <w:rPr>
          <w:rFonts w:ascii="Times New Roman" w:hAnsi="Times New Roman"/>
          <w:sz w:val="24"/>
          <w:szCs w:val="24"/>
        </w:rPr>
        <w:t xml:space="preserve">kainos </w:t>
      </w:r>
      <w:r w:rsidR="009F0683">
        <w:rPr>
          <w:rFonts w:ascii="Times New Roman" w:hAnsi="Times New Roman"/>
          <w:sz w:val="24"/>
          <w:szCs w:val="24"/>
        </w:rPr>
        <w:t>suderinimo</w:t>
      </w:r>
      <w:r w:rsidR="00EC3CF0" w:rsidRPr="00EC3CF0">
        <w:rPr>
          <w:rFonts w:ascii="Times New Roman" w:hAnsi="Times New Roman"/>
          <w:sz w:val="24"/>
          <w:szCs w:val="24"/>
        </w:rPr>
        <w:t>“, Šakių rajono savivaldybės taryba n u s p r e n d ž i a:</w:t>
      </w:r>
    </w:p>
    <w:p w14:paraId="5367A207" w14:textId="3C77EA5E" w:rsidR="00103760" w:rsidRPr="00C853B4" w:rsidRDefault="00103760" w:rsidP="00F40DFE">
      <w:pPr>
        <w:tabs>
          <w:tab w:val="left" w:pos="-374"/>
          <w:tab w:val="left" w:pos="-187"/>
          <w:tab w:val="left" w:pos="720"/>
        </w:tabs>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r>
      <w:r w:rsidRPr="00C853B4">
        <w:rPr>
          <w:rFonts w:ascii="Times New Roman" w:hAnsi="Times New Roman"/>
          <w:sz w:val="24"/>
          <w:szCs w:val="24"/>
        </w:rPr>
        <w:t xml:space="preserve">1. </w:t>
      </w:r>
      <w:r>
        <w:rPr>
          <w:rFonts w:ascii="Times New Roman" w:hAnsi="Times New Roman"/>
          <w:sz w:val="24"/>
          <w:szCs w:val="24"/>
        </w:rPr>
        <w:t>Suderinti</w:t>
      </w:r>
      <w:r w:rsidRPr="00C853B4">
        <w:rPr>
          <w:rFonts w:ascii="Times New Roman" w:hAnsi="Times New Roman"/>
          <w:sz w:val="24"/>
          <w:szCs w:val="24"/>
        </w:rPr>
        <w:t xml:space="preserve"> </w:t>
      </w:r>
      <w:r w:rsidR="009F0683">
        <w:rPr>
          <w:rFonts w:ascii="Times New Roman" w:hAnsi="Times New Roman"/>
          <w:sz w:val="24"/>
          <w:szCs w:val="24"/>
        </w:rPr>
        <w:t xml:space="preserve">biudžetinės įstaigos Šakių socialinių paslaugų </w:t>
      </w:r>
      <w:r w:rsidR="009F0683" w:rsidRPr="00EC3CF0">
        <w:rPr>
          <w:rFonts w:ascii="Times New Roman" w:hAnsi="Times New Roman"/>
          <w:sz w:val="24"/>
          <w:szCs w:val="24"/>
        </w:rPr>
        <w:t>centro</w:t>
      </w:r>
      <w:r w:rsidR="009F0683" w:rsidRPr="009F0683">
        <w:rPr>
          <w:rFonts w:ascii="Times New Roman" w:hAnsi="Times New Roman"/>
          <w:sz w:val="24"/>
          <w:szCs w:val="24"/>
        </w:rPr>
        <w:t xml:space="preserve"> </w:t>
      </w:r>
      <w:r w:rsidR="009F0683">
        <w:rPr>
          <w:rFonts w:ascii="Times New Roman" w:hAnsi="Times New Roman"/>
          <w:sz w:val="24"/>
          <w:szCs w:val="24"/>
        </w:rPr>
        <w:t xml:space="preserve">neįgaliųjų dienos centro dienos </w:t>
      </w:r>
      <w:r w:rsidR="009F0683" w:rsidRPr="00EC3CF0">
        <w:rPr>
          <w:rFonts w:ascii="Times New Roman" w:hAnsi="Times New Roman"/>
          <w:sz w:val="24"/>
          <w:szCs w:val="24"/>
        </w:rPr>
        <w:t>socialinės globos</w:t>
      </w:r>
      <w:r w:rsidR="009F0683">
        <w:rPr>
          <w:rFonts w:ascii="Times New Roman" w:hAnsi="Times New Roman"/>
          <w:sz w:val="24"/>
          <w:szCs w:val="24"/>
        </w:rPr>
        <w:t xml:space="preserve"> </w:t>
      </w:r>
      <w:r w:rsidRPr="002E205B">
        <w:rPr>
          <w:rFonts w:ascii="Times New Roman" w:hAnsi="Times New Roman"/>
          <w:sz w:val="24"/>
          <w:szCs w:val="24"/>
        </w:rPr>
        <w:t>paslaugos, teikiamos 1 asmeniui per vieną mėnesį, kainą</w:t>
      </w:r>
      <w:r w:rsidRPr="00C853B4">
        <w:rPr>
          <w:rFonts w:ascii="Times New Roman" w:hAnsi="Times New Roman"/>
          <w:sz w:val="24"/>
          <w:szCs w:val="24"/>
        </w:rPr>
        <w:t>:</w:t>
      </w:r>
    </w:p>
    <w:p w14:paraId="49BFCC98" w14:textId="6B7778B5" w:rsidR="00103760" w:rsidRPr="00C853B4" w:rsidRDefault="00103760" w:rsidP="00F40DFE">
      <w:pPr>
        <w:tabs>
          <w:tab w:val="left" w:pos="-374"/>
          <w:tab w:val="left" w:pos="-187"/>
          <w:tab w:val="left" w:pos="720"/>
        </w:tabs>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r>
      <w:r w:rsidRPr="00C853B4">
        <w:rPr>
          <w:rFonts w:ascii="Times New Roman" w:hAnsi="Times New Roman"/>
          <w:sz w:val="24"/>
          <w:szCs w:val="24"/>
        </w:rPr>
        <w:t>1.1. asmeni</w:t>
      </w:r>
      <w:r w:rsidR="001A4C80">
        <w:rPr>
          <w:rFonts w:ascii="Times New Roman" w:hAnsi="Times New Roman"/>
          <w:sz w:val="24"/>
          <w:szCs w:val="24"/>
        </w:rPr>
        <w:t>ms</w:t>
      </w:r>
      <w:r w:rsidRPr="00C853B4">
        <w:rPr>
          <w:rFonts w:ascii="Times New Roman" w:hAnsi="Times New Roman"/>
          <w:sz w:val="24"/>
          <w:szCs w:val="24"/>
        </w:rPr>
        <w:t xml:space="preserve"> su sunkia negalia </w:t>
      </w:r>
      <w:r>
        <w:rPr>
          <w:rFonts w:ascii="Times New Roman" w:hAnsi="Times New Roman"/>
          <w:sz w:val="24"/>
          <w:szCs w:val="24"/>
        </w:rPr>
        <w:t>–</w:t>
      </w:r>
      <w:r w:rsidRPr="00C853B4">
        <w:rPr>
          <w:rFonts w:ascii="Times New Roman" w:hAnsi="Times New Roman"/>
          <w:sz w:val="24"/>
          <w:szCs w:val="24"/>
        </w:rPr>
        <w:t xml:space="preserve"> </w:t>
      </w:r>
      <w:r>
        <w:rPr>
          <w:rFonts w:ascii="Times New Roman" w:hAnsi="Times New Roman"/>
          <w:sz w:val="24"/>
          <w:szCs w:val="24"/>
        </w:rPr>
        <w:t>77</w:t>
      </w:r>
      <w:r w:rsidR="009F0683">
        <w:rPr>
          <w:rFonts w:ascii="Times New Roman" w:hAnsi="Times New Roman"/>
          <w:sz w:val="24"/>
          <w:szCs w:val="24"/>
        </w:rPr>
        <w:t>5,78</w:t>
      </w:r>
      <w:r w:rsidRPr="00C853B4">
        <w:rPr>
          <w:rFonts w:ascii="Times New Roman" w:hAnsi="Times New Roman"/>
          <w:sz w:val="24"/>
          <w:szCs w:val="24"/>
        </w:rPr>
        <w:t xml:space="preserve"> Eur;</w:t>
      </w:r>
    </w:p>
    <w:p w14:paraId="5E18CC31" w14:textId="3856E553" w:rsidR="00103760" w:rsidRPr="00C853B4" w:rsidRDefault="00103760" w:rsidP="00F40DFE">
      <w:pPr>
        <w:tabs>
          <w:tab w:val="left" w:pos="-374"/>
          <w:tab w:val="left" w:pos="-187"/>
          <w:tab w:val="left" w:pos="720"/>
        </w:tabs>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r>
      <w:r w:rsidRPr="00C853B4">
        <w:rPr>
          <w:rFonts w:ascii="Times New Roman" w:hAnsi="Times New Roman"/>
          <w:sz w:val="24"/>
          <w:szCs w:val="24"/>
        </w:rPr>
        <w:t xml:space="preserve">1.2. </w:t>
      </w:r>
      <w:r w:rsidR="005639D2">
        <w:rPr>
          <w:rFonts w:ascii="Times New Roman" w:hAnsi="Times New Roman"/>
          <w:sz w:val="24"/>
          <w:szCs w:val="24"/>
        </w:rPr>
        <w:t xml:space="preserve">vaikams su negalia, </w:t>
      </w:r>
      <w:r w:rsidR="005A471F">
        <w:rPr>
          <w:rFonts w:ascii="Times New Roman" w:hAnsi="Times New Roman"/>
          <w:sz w:val="24"/>
          <w:szCs w:val="24"/>
        </w:rPr>
        <w:t>senyvo amžiaus asmenims</w:t>
      </w:r>
      <w:r w:rsidR="005C206B">
        <w:rPr>
          <w:rFonts w:ascii="Times New Roman" w:hAnsi="Times New Roman"/>
          <w:sz w:val="24"/>
          <w:szCs w:val="24"/>
        </w:rPr>
        <w:t xml:space="preserve"> bei </w:t>
      </w:r>
      <w:r w:rsidRPr="00C853B4">
        <w:rPr>
          <w:rFonts w:ascii="Times New Roman" w:hAnsi="Times New Roman"/>
          <w:sz w:val="24"/>
          <w:szCs w:val="24"/>
        </w:rPr>
        <w:t>suaugusiems asmenims su negalia</w:t>
      </w:r>
      <w:r w:rsidR="005639D2">
        <w:rPr>
          <w:rFonts w:ascii="Times New Roman" w:hAnsi="Times New Roman"/>
          <w:sz w:val="24"/>
          <w:szCs w:val="24"/>
        </w:rPr>
        <w:t xml:space="preserve"> </w:t>
      </w:r>
      <w:r w:rsidRPr="00C853B4">
        <w:rPr>
          <w:rFonts w:ascii="Times New Roman" w:hAnsi="Times New Roman"/>
          <w:sz w:val="24"/>
          <w:szCs w:val="24"/>
        </w:rPr>
        <w:t xml:space="preserve">– </w:t>
      </w:r>
      <w:r>
        <w:rPr>
          <w:rFonts w:ascii="Times New Roman" w:hAnsi="Times New Roman"/>
          <w:sz w:val="24"/>
          <w:szCs w:val="24"/>
        </w:rPr>
        <w:t>6</w:t>
      </w:r>
      <w:r w:rsidR="001418AE">
        <w:rPr>
          <w:rFonts w:ascii="Times New Roman" w:hAnsi="Times New Roman"/>
          <w:sz w:val="24"/>
          <w:szCs w:val="24"/>
        </w:rPr>
        <w:t>97,40</w:t>
      </w:r>
      <w:r w:rsidRPr="00C853B4">
        <w:rPr>
          <w:rFonts w:ascii="Times New Roman" w:hAnsi="Times New Roman"/>
          <w:sz w:val="24"/>
          <w:szCs w:val="24"/>
        </w:rPr>
        <w:t xml:space="preserve"> Eur.</w:t>
      </w:r>
    </w:p>
    <w:p w14:paraId="785E5FFE" w14:textId="7D0F9587" w:rsidR="00103760" w:rsidRDefault="00103760" w:rsidP="00F40DFE">
      <w:pPr>
        <w:tabs>
          <w:tab w:val="left" w:pos="720"/>
        </w:tabs>
        <w:spacing w:line="360" w:lineRule="auto"/>
        <w:jc w:val="both"/>
        <w:rPr>
          <w:rFonts w:ascii="Times New Roman" w:hAnsi="Times New Roman"/>
          <w:sz w:val="24"/>
          <w:szCs w:val="24"/>
        </w:rPr>
      </w:pPr>
      <w:r>
        <w:rPr>
          <w:rFonts w:ascii="Times New Roman" w:hAnsi="Times New Roman"/>
          <w:sz w:val="24"/>
          <w:szCs w:val="24"/>
        </w:rPr>
        <w:tab/>
      </w:r>
      <w:r w:rsidRPr="00C853B4">
        <w:rPr>
          <w:rFonts w:ascii="Times New Roman" w:hAnsi="Times New Roman"/>
          <w:sz w:val="24"/>
          <w:szCs w:val="24"/>
        </w:rPr>
        <w:t>2. Pripažinti netekusiu galios Šakių rajono savivaldybės tarybos 201</w:t>
      </w:r>
      <w:r w:rsidR="00D73DA3">
        <w:rPr>
          <w:rFonts w:ascii="Times New Roman" w:hAnsi="Times New Roman"/>
          <w:sz w:val="24"/>
          <w:szCs w:val="24"/>
        </w:rPr>
        <w:t>7</w:t>
      </w:r>
      <w:r w:rsidRPr="00C853B4">
        <w:rPr>
          <w:rFonts w:ascii="Times New Roman" w:hAnsi="Times New Roman"/>
          <w:sz w:val="24"/>
          <w:szCs w:val="24"/>
        </w:rPr>
        <w:t xml:space="preserve"> m.</w:t>
      </w:r>
      <w:r>
        <w:rPr>
          <w:rFonts w:ascii="Times New Roman" w:hAnsi="Times New Roman"/>
          <w:sz w:val="24"/>
          <w:szCs w:val="24"/>
        </w:rPr>
        <w:t xml:space="preserve"> </w:t>
      </w:r>
      <w:r w:rsidR="00D73DA3">
        <w:rPr>
          <w:rFonts w:ascii="Times New Roman" w:hAnsi="Times New Roman"/>
          <w:sz w:val="24"/>
          <w:szCs w:val="24"/>
        </w:rPr>
        <w:t>liepos 28</w:t>
      </w:r>
      <w:r w:rsidRPr="00C853B4">
        <w:rPr>
          <w:rFonts w:ascii="Times New Roman" w:hAnsi="Times New Roman"/>
          <w:sz w:val="24"/>
          <w:szCs w:val="24"/>
        </w:rPr>
        <w:t xml:space="preserve"> d. sprendimą Nr. T</w:t>
      </w:r>
      <w:r>
        <w:rPr>
          <w:rFonts w:ascii="Times New Roman" w:hAnsi="Times New Roman"/>
          <w:sz w:val="24"/>
          <w:szCs w:val="24"/>
        </w:rPr>
        <w:t>-</w:t>
      </w:r>
      <w:r w:rsidR="00D73DA3">
        <w:rPr>
          <w:rFonts w:ascii="Times New Roman" w:hAnsi="Times New Roman"/>
          <w:sz w:val="24"/>
          <w:szCs w:val="24"/>
        </w:rPr>
        <w:t>234</w:t>
      </w:r>
      <w:r w:rsidRPr="00C853B4">
        <w:rPr>
          <w:rFonts w:ascii="Times New Roman" w:hAnsi="Times New Roman"/>
          <w:sz w:val="24"/>
          <w:szCs w:val="24"/>
        </w:rPr>
        <w:t xml:space="preserve"> </w:t>
      </w:r>
      <w:r w:rsidR="0063496D">
        <w:rPr>
          <w:rFonts w:ascii="Times New Roman" w:hAnsi="Times New Roman"/>
          <w:sz w:val="24"/>
          <w:szCs w:val="24"/>
        </w:rPr>
        <w:t>„</w:t>
      </w:r>
      <w:r w:rsidR="0063496D" w:rsidRPr="00EC3CF0">
        <w:rPr>
          <w:rFonts w:ascii="Times New Roman" w:hAnsi="Times New Roman"/>
          <w:sz w:val="24"/>
          <w:szCs w:val="24"/>
        </w:rPr>
        <w:t>Dėl</w:t>
      </w:r>
      <w:r w:rsidR="0063496D" w:rsidRPr="00EC3CF0">
        <w:rPr>
          <w:rFonts w:ascii="Times New Roman" w:hAnsi="Times New Roman"/>
          <w:b/>
          <w:caps/>
          <w:sz w:val="24"/>
          <w:szCs w:val="24"/>
        </w:rPr>
        <w:t xml:space="preserve"> </w:t>
      </w:r>
      <w:r w:rsidR="00D73DA3">
        <w:rPr>
          <w:rFonts w:ascii="Times New Roman" w:hAnsi="Times New Roman"/>
          <w:bCs/>
          <w:sz w:val="24"/>
          <w:szCs w:val="24"/>
        </w:rPr>
        <w:t>P</w:t>
      </w:r>
      <w:r w:rsidR="00D73DA3" w:rsidRPr="00D73DA3">
        <w:rPr>
          <w:rFonts w:ascii="Times New Roman" w:hAnsi="Times New Roman"/>
          <w:bCs/>
          <w:sz w:val="24"/>
          <w:szCs w:val="24"/>
        </w:rPr>
        <w:t>aluobių mokyklos-daugiafunkcio centro</w:t>
      </w:r>
      <w:r w:rsidR="00D73DA3">
        <w:rPr>
          <w:rFonts w:ascii="Times New Roman" w:hAnsi="Times New Roman"/>
          <w:bCs/>
          <w:sz w:val="24"/>
          <w:szCs w:val="24"/>
        </w:rPr>
        <w:t xml:space="preserve"> </w:t>
      </w:r>
      <w:r w:rsidR="0063496D">
        <w:rPr>
          <w:rFonts w:ascii="Times New Roman" w:hAnsi="Times New Roman"/>
          <w:sz w:val="24"/>
          <w:szCs w:val="24"/>
        </w:rPr>
        <w:t xml:space="preserve">dienos </w:t>
      </w:r>
      <w:r w:rsidR="0063496D" w:rsidRPr="00EC3CF0">
        <w:rPr>
          <w:rFonts w:ascii="Times New Roman" w:hAnsi="Times New Roman"/>
          <w:sz w:val="24"/>
          <w:szCs w:val="24"/>
        </w:rPr>
        <w:t>socialinės globos kainos patvirtinimo</w:t>
      </w:r>
      <w:r w:rsidR="0063496D">
        <w:rPr>
          <w:rFonts w:ascii="Times New Roman" w:hAnsi="Times New Roman"/>
          <w:sz w:val="24"/>
          <w:szCs w:val="24"/>
        </w:rPr>
        <w:t>“</w:t>
      </w:r>
      <w:r w:rsidRPr="00C853B4">
        <w:rPr>
          <w:rFonts w:ascii="Times New Roman" w:hAnsi="Times New Roman"/>
          <w:sz w:val="24"/>
          <w:szCs w:val="24"/>
        </w:rPr>
        <w:t>.</w:t>
      </w:r>
    </w:p>
    <w:p w14:paraId="57959E90" w14:textId="2D12D9EE" w:rsidR="00103760" w:rsidRPr="00C853B4" w:rsidRDefault="00103760" w:rsidP="00F40DFE">
      <w:pPr>
        <w:tabs>
          <w:tab w:val="left" w:pos="720"/>
        </w:tabs>
        <w:spacing w:line="360" w:lineRule="auto"/>
        <w:ind w:firstLine="720"/>
        <w:jc w:val="both"/>
        <w:rPr>
          <w:rFonts w:ascii="Times New Roman" w:hAnsi="Times New Roman"/>
          <w:sz w:val="24"/>
          <w:szCs w:val="24"/>
        </w:rPr>
      </w:pPr>
      <w:r>
        <w:rPr>
          <w:rFonts w:ascii="Times New Roman" w:hAnsi="Times New Roman"/>
          <w:sz w:val="24"/>
          <w:szCs w:val="24"/>
        </w:rPr>
        <w:t xml:space="preserve">3. Nustatyti, kad </w:t>
      </w:r>
      <w:r w:rsidR="005C239F">
        <w:rPr>
          <w:rFonts w:ascii="Times New Roman" w:hAnsi="Times New Roman"/>
          <w:sz w:val="24"/>
          <w:szCs w:val="24"/>
        </w:rPr>
        <w:t xml:space="preserve">šis </w:t>
      </w:r>
      <w:r>
        <w:rPr>
          <w:rFonts w:ascii="Times New Roman" w:hAnsi="Times New Roman"/>
          <w:sz w:val="24"/>
          <w:szCs w:val="24"/>
        </w:rPr>
        <w:t xml:space="preserve">sprendimas įsigalioja </w:t>
      </w:r>
      <w:r w:rsidR="00F40DFE">
        <w:rPr>
          <w:rFonts w:ascii="Times New Roman" w:hAnsi="Times New Roman"/>
          <w:sz w:val="24"/>
          <w:szCs w:val="24"/>
        </w:rPr>
        <w:t xml:space="preserve">nuo </w:t>
      </w:r>
      <w:r>
        <w:rPr>
          <w:rFonts w:ascii="Times New Roman" w:hAnsi="Times New Roman"/>
          <w:sz w:val="24"/>
          <w:szCs w:val="24"/>
        </w:rPr>
        <w:t>202</w:t>
      </w:r>
      <w:r w:rsidR="00D73DA3">
        <w:rPr>
          <w:rFonts w:ascii="Times New Roman" w:hAnsi="Times New Roman"/>
          <w:sz w:val="24"/>
          <w:szCs w:val="24"/>
        </w:rPr>
        <w:t>1</w:t>
      </w:r>
      <w:r>
        <w:rPr>
          <w:rFonts w:ascii="Times New Roman" w:hAnsi="Times New Roman"/>
          <w:sz w:val="24"/>
          <w:szCs w:val="24"/>
        </w:rPr>
        <w:t xml:space="preserve"> m. </w:t>
      </w:r>
      <w:r w:rsidR="001B2C06">
        <w:rPr>
          <w:rFonts w:ascii="Times New Roman" w:hAnsi="Times New Roman"/>
          <w:sz w:val="24"/>
          <w:szCs w:val="24"/>
        </w:rPr>
        <w:t>gruodžio</w:t>
      </w:r>
      <w:r>
        <w:rPr>
          <w:rFonts w:ascii="Times New Roman" w:hAnsi="Times New Roman"/>
          <w:sz w:val="24"/>
          <w:szCs w:val="24"/>
        </w:rPr>
        <w:t xml:space="preserve"> 1 d.</w:t>
      </w:r>
    </w:p>
    <w:p w14:paraId="21F0EDEE" w14:textId="77777777" w:rsidR="00103760" w:rsidRPr="00C853B4" w:rsidRDefault="00103760" w:rsidP="00F40DFE">
      <w:pPr>
        <w:tabs>
          <w:tab w:val="left" w:pos="720"/>
        </w:tabs>
        <w:spacing w:line="360" w:lineRule="auto"/>
        <w:jc w:val="both"/>
        <w:rPr>
          <w:rFonts w:ascii="Times New Roman" w:hAnsi="Times New Roman"/>
          <w:sz w:val="24"/>
          <w:szCs w:val="24"/>
        </w:rPr>
      </w:pPr>
      <w:r>
        <w:rPr>
          <w:rFonts w:ascii="Times New Roman" w:hAnsi="Times New Roman"/>
          <w:sz w:val="24"/>
          <w:szCs w:val="24"/>
        </w:rPr>
        <w:tab/>
      </w:r>
      <w:r w:rsidRPr="00C853B4">
        <w:rPr>
          <w:rFonts w:ascii="Times New Roman" w:hAnsi="Times New Roman"/>
          <w:sz w:val="24"/>
          <w:szCs w:val="24"/>
        </w:rPr>
        <w:t>Šis sprendimas per vieną mėnesį nuo sprendimo paskelbimo dienos gali būti skundžiamas Lietuvos administracinių ginčų komisijos Kauno apygardos skyriui adresu: Laisvės al. 36, Kaunas, arba Regionų apygardos administracinio teismo Kauno rūmams adresu: A. Mickevičiaus g. 8A, Kaunas.</w:t>
      </w:r>
    </w:p>
    <w:p w14:paraId="426ED640" w14:textId="54B6614E" w:rsidR="000103B2" w:rsidRPr="005203DC" w:rsidRDefault="002A3DE0" w:rsidP="001B5521">
      <w:pPr>
        <w:tabs>
          <w:tab w:val="left" w:pos="720"/>
        </w:tabs>
        <w:spacing w:line="276" w:lineRule="auto"/>
        <w:jc w:val="both"/>
        <w:rPr>
          <w:rFonts w:ascii="Times New Roman" w:hAnsi="Times New Roman"/>
          <w:sz w:val="24"/>
          <w:szCs w:val="24"/>
        </w:rPr>
      </w:pPr>
      <w:r w:rsidRPr="005203DC">
        <w:rPr>
          <w:rFonts w:ascii="Times New Roman" w:hAnsi="Times New Roman"/>
          <w:sz w:val="24"/>
          <w:szCs w:val="24"/>
        </w:rPr>
        <w:tab/>
      </w:r>
    </w:p>
    <w:p w14:paraId="4E8C5C8A" w14:textId="77777777" w:rsidR="005D72B6" w:rsidRPr="005203DC" w:rsidRDefault="005D72B6" w:rsidP="005D72B6">
      <w:pPr>
        <w:overflowPunct w:val="0"/>
        <w:autoSpaceDE w:val="0"/>
        <w:autoSpaceDN w:val="0"/>
        <w:adjustRightInd w:val="0"/>
        <w:rPr>
          <w:rFonts w:ascii="Times New Roman" w:hAnsi="Times New Roman"/>
          <w:sz w:val="24"/>
          <w:szCs w:val="24"/>
        </w:rPr>
      </w:pPr>
    </w:p>
    <w:p w14:paraId="79C70401" w14:textId="7909CC9A" w:rsidR="005D72B6" w:rsidRPr="005203DC" w:rsidRDefault="005D72B6" w:rsidP="00715811">
      <w:pPr>
        <w:overflowPunct w:val="0"/>
        <w:autoSpaceDE w:val="0"/>
        <w:autoSpaceDN w:val="0"/>
        <w:adjustRightInd w:val="0"/>
        <w:rPr>
          <w:rFonts w:ascii="Times New Roman" w:hAnsi="Times New Roman"/>
          <w:sz w:val="24"/>
          <w:szCs w:val="24"/>
        </w:rPr>
      </w:pPr>
      <w:r w:rsidRPr="005203DC">
        <w:rPr>
          <w:rFonts w:ascii="Times New Roman" w:hAnsi="Times New Roman"/>
          <w:sz w:val="24"/>
          <w:szCs w:val="24"/>
        </w:rPr>
        <w:t>Savivaldybės meras</w:t>
      </w:r>
      <w:r w:rsidRPr="005203DC">
        <w:rPr>
          <w:rFonts w:ascii="Times New Roman" w:hAnsi="Times New Roman"/>
          <w:sz w:val="24"/>
          <w:szCs w:val="24"/>
        </w:rPr>
        <w:tab/>
      </w:r>
      <w:r w:rsidRPr="005203DC">
        <w:rPr>
          <w:rFonts w:ascii="Times New Roman" w:hAnsi="Times New Roman"/>
          <w:sz w:val="24"/>
          <w:szCs w:val="24"/>
        </w:rPr>
        <w:tab/>
      </w:r>
      <w:r w:rsidRPr="005203DC">
        <w:rPr>
          <w:rFonts w:ascii="Times New Roman" w:hAnsi="Times New Roman"/>
          <w:sz w:val="24"/>
          <w:szCs w:val="24"/>
        </w:rPr>
        <w:tab/>
      </w:r>
      <w:r w:rsidRPr="005203DC">
        <w:rPr>
          <w:rFonts w:ascii="Times New Roman" w:hAnsi="Times New Roman"/>
          <w:sz w:val="24"/>
          <w:szCs w:val="24"/>
        </w:rPr>
        <w:tab/>
      </w:r>
      <w:r w:rsidR="00F40DFE">
        <w:rPr>
          <w:rFonts w:ascii="Times New Roman" w:hAnsi="Times New Roman"/>
          <w:sz w:val="24"/>
          <w:szCs w:val="24"/>
        </w:rPr>
        <w:tab/>
      </w:r>
      <w:r w:rsidR="00F40DFE">
        <w:rPr>
          <w:rFonts w:ascii="Times New Roman" w:hAnsi="Times New Roman"/>
          <w:sz w:val="24"/>
          <w:szCs w:val="24"/>
        </w:rPr>
        <w:tab/>
      </w:r>
      <w:r w:rsidR="00F40DFE">
        <w:rPr>
          <w:rFonts w:ascii="Times New Roman" w:hAnsi="Times New Roman"/>
          <w:sz w:val="24"/>
          <w:szCs w:val="24"/>
        </w:rPr>
        <w:tab/>
      </w:r>
      <w:r w:rsidR="00F40DFE">
        <w:rPr>
          <w:rFonts w:ascii="Times New Roman" w:hAnsi="Times New Roman"/>
          <w:sz w:val="24"/>
          <w:szCs w:val="24"/>
        </w:rPr>
        <w:tab/>
        <w:t xml:space="preserve">           </w:t>
      </w:r>
      <w:r w:rsidR="00715811" w:rsidRPr="005203DC">
        <w:rPr>
          <w:rFonts w:ascii="Times New Roman" w:hAnsi="Times New Roman"/>
          <w:sz w:val="24"/>
          <w:szCs w:val="24"/>
        </w:rPr>
        <w:t>Edgaras Pilypaitis</w:t>
      </w:r>
    </w:p>
    <w:p w14:paraId="264F3AFF" w14:textId="2C07426C" w:rsidR="00355BA6" w:rsidRPr="005203DC" w:rsidRDefault="00355BA6" w:rsidP="00355BA6">
      <w:pPr>
        <w:rPr>
          <w:rFonts w:ascii="Times New Roman" w:hAnsi="Times New Roman"/>
          <w:sz w:val="24"/>
          <w:szCs w:val="24"/>
        </w:rPr>
      </w:pPr>
    </w:p>
    <w:p w14:paraId="0CC0B41F" w14:textId="77777777" w:rsidR="00CB156E" w:rsidRPr="0098668D" w:rsidRDefault="00CB156E" w:rsidP="00AC5C9D">
      <w:pPr>
        <w:tabs>
          <w:tab w:val="left" w:pos="720"/>
        </w:tabs>
        <w:spacing w:line="276" w:lineRule="auto"/>
        <w:jc w:val="both"/>
        <w:rPr>
          <w:rFonts w:ascii="Times New Roman" w:hAnsi="Times New Roman"/>
          <w:sz w:val="24"/>
          <w:szCs w:val="24"/>
        </w:rPr>
      </w:pPr>
    </w:p>
    <w:p w14:paraId="6B2A240A" w14:textId="77777777" w:rsidR="00CB156E" w:rsidRPr="0098668D" w:rsidRDefault="00CB156E" w:rsidP="00AC5C9D">
      <w:pPr>
        <w:tabs>
          <w:tab w:val="left" w:pos="720"/>
        </w:tabs>
        <w:spacing w:line="276" w:lineRule="auto"/>
        <w:jc w:val="both"/>
        <w:rPr>
          <w:rFonts w:ascii="Times New Roman" w:hAnsi="Times New Roman"/>
          <w:sz w:val="24"/>
          <w:szCs w:val="24"/>
        </w:rPr>
      </w:pPr>
    </w:p>
    <w:sectPr w:rsidR="00CB156E" w:rsidRPr="0098668D" w:rsidSect="00196385">
      <w:headerReference w:type="even" r:id="rId9"/>
      <w:headerReference w:type="default" r:id="rId10"/>
      <w:pgSz w:w="11907" w:h="16840"/>
      <w:pgMar w:top="1134" w:right="567" w:bottom="1134" w:left="1701" w:header="680"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1F7F2" w14:textId="77777777" w:rsidR="009C761B" w:rsidRDefault="009C761B">
      <w:r>
        <w:separator/>
      </w:r>
    </w:p>
  </w:endnote>
  <w:endnote w:type="continuationSeparator" w:id="0">
    <w:p w14:paraId="73B2B756" w14:textId="77777777" w:rsidR="009C761B" w:rsidRDefault="009C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EF2FE" w14:textId="77777777" w:rsidR="009C761B" w:rsidRDefault="009C761B">
      <w:r>
        <w:separator/>
      </w:r>
    </w:p>
  </w:footnote>
  <w:footnote w:type="continuationSeparator" w:id="0">
    <w:p w14:paraId="493C388E" w14:textId="77777777" w:rsidR="009C761B" w:rsidRDefault="009C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649999"/>
      <w:docPartObj>
        <w:docPartGallery w:val="Page Numbers (Top of Page)"/>
        <w:docPartUnique/>
      </w:docPartObj>
    </w:sdtPr>
    <w:sdtEndPr/>
    <w:sdtContent>
      <w:p w14:paraId="44723D65" w14:textId="31FEB4A2" w:rsidR="003E0477" w:rsidRDefault="003E0477">
        <w:pPr>
          <w:pStyle w:val="Antrats"/>
          <w:jc w:val="center"/>
        </w:pPr>
        <w:r>
          <w:fldChar w:fldCharType="begin"/>
        </w:r>
        <w:r>
          <w:instrText>PAGE   \* MERGEFORMAT</w:instrText>
        </w:r>
        <w:r>
          <w:fldChar w:fldCharType="separate"/>
        </w:r>
        <w:r>
          <w:t>2</w:t>
        </w:r>
        <w:r>
          <w:fldChar w:fldCharType="end"/>
        </w:r>
      </w:p>
    </w:sdtContent>
  </w:sdt>
  <w:p w14:paraId="1BD73FE2" w14:textId="77777777" w:rsidR="003E0477" w:rsidRDefault="003E047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02436"/>
      <w:docPartObj>
        <w:docPartGallery w:val="Page Numbers (Top of Page)"/>
        <w:docPartUnique/>
      </w:docPartObj>
    </w:sdtPr>
    <w:sdtEndPr/>
    <w:sdtContent>
      <w:p w14:paraId="3047E047" w14:textId="08609DA6" w:rsidR="00196385" w:rsidRDefault="00196385">
        <w:pPr>
          <w:pStyle w:val="Antrats"/>
          <w:jc w:val="center"/>
        </w:pPr>
        <w:r>
          <w:fldChar w:fldCharType="begin"/>
        </w:r>
        <w:r>
          <w:instrText>PAGE   \* MERGEFORMAT</w:instrText>
        </w:r>
        <w:r>
          <w:fldChar w:fldCharType="separate"/>
        </w:r>
        <w:r>
          <w:t>2</w:t>
        </w:r>
        <w:r>
          <w:fldChar w:fldCharType="end"/>
        </w:r>
      </w:p>
    </w:sdtContent>
  </w:sdt>
  <w:p w14:paraId="18FA43CE" w14:textId="77777777" w:rsidR="00196385" w:rsidRDefault="001963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C3510"/>
    <w:multiLevelType w:val="hybridMultilevel"/>
    <w:tmpl w:val="700E54AC"/>
    <w:lvl w:ilvl="0" w:tplc="4AF64EC2">
      <w:start w:val="1"/>
      <w:numFmt w:val="decimal"/>
      <w:lvlText w:val="%1."/>
      <w:lvlJc w:val="left"/>
      <w:pPr>
        <w:ind w:left="1789"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 w15:restartNumberingAfterBreak="0">
    <w:nsid w:val="2F0F7EF7"/>
    <w:multiLevelType w:val="multilevel"/>
    <w:tmpl w:val="36D86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24684E"/>
    <w:multiLevelType w:val="multilevel"/>
    <w:tmpl w:val="0427001F"/>
    <w:lvl w:ilvl="0">
      <w:start w:val="1"/>
      <w:numFmt w:val="decimal"/>
      <w:lvlText w:val="%1."/>
      <w:lvlJc w:val="left"/>
      <w:pPr>
        <w:ind w:left="1211"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8D20649"/>
    <w:multiLevelType w:val="hybridMultilevel"/>
    <w:tmpl w:val="AE9ABB4E"/>
    <w:lvl w:ilvl="0" w:tplc="B3BE08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54340A9B"/>
    <w:multiLevelType w:val="multilevel"/>
    <w:tmpl w:val="0352B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320CF4"/>
    <w:multiLevelType w:val="hybridMultilevel"/>
    <w:tmpl w:val="DF185F28"/>
    <w:lvl w:ilvl="0" w:tplc="3D88E4D8">
      <w:start w:val="2021"/>
      <w:numFmt w:val="decimal"/>
      <w:lvlText w:val="%1"/>
      <w:lvlJc w:val="left"/>
      <w:pPr>
        <w:ind w:left="1048" w:hanging="4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652B5E09"/>
    <w:multiLevelType w:val="multilevel"/>
    <w:tmpl w:val="8A64A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B9"/>
    <w:rsid w:val="000037F2"/>
    <w:rsid w:val="00005B6F"/>
    <w:rsid w:val="000103B2"/>
    <w:rsid w:val="00023652"/>
    <w:rsid w:val="00030CD8"/>
    <w:rsid w:val="00060E3F"/>
    <w:rsid w:val="00073C94"/>
    <w:rsid w:val="000747F7"/>
    <w:rsid w:val="0007588A"/>
    <w:rsid w:val="00085FB1"/>
    <w:rsid w:val="00093E2D"/>
    <w:rsid w:val="00097933"/>
    <w:rsid w:val="000A39E4"/>
    <w:rsid w:val="000A3B12"/>
    <w:rsid w:val="000B1727"/>
    <w:rsid w:val="000C154D"/>
    <w:rsid w:val="000D2722"/>
    <w:rsid w:val="000D2C6F"/>
    <w:rsid w:val="000D37AD"/>
    <w:rsid w:val="000D716F"/>
    <w:rsid w:val="000F02B9"/>
    <w:rsid w:val="000F397A"/>
    <w:rsid w:val="00103760"/>
    <w:rsid w:val="001160D0"/>
    <w:rsid w:val="00121B4F"/>
    <w:rsid w:val="0012366B"/>
    <w:rsid w:val="001244FC"/>
    <w:rsid w:val="001418AE"/>
    <w:rsid w:val="00146E5A"/>
    <w:rsid w:val="00150D2E"/>
    <w:rsid w:val="00157E53"/>
    <w:rsid w:val="0016396E"/>
    <w:rsid w:val="00163CA8"/>
    <w:rsid w:val="001653AA"/>
    <w:rsid w:val="001655A0"/>
    <w:rsid w:val="00170260"/>
    <w:rsid w:val="00187205"/>
    <w:rsid w:val="001921F2"/>
    <w:rsid w:val="00196385"/>
    <w:rsid w:val="001A3970"/>
    <w:rsid w:val="001A4C80"/>
    <w:rsid w:val="001A62E5"/>
    <w:rsid w:val="001B07F2"/>
    <w:rsid w:val="001B2C06"/>
    <w:rsid w:val="001B5521"/>
    <w:rsid w:val="001C3352"/>
    <w:rsid w:val="001D585A"/>
    <w:rsid w:val="001E3A96"/>
    <w:rsid w:val="001E4F94"/>
    <w:rsid w:val="001F3283"/>
    <w:rsid w:val="0022200A"/>
    <w:rsid w:val="002673E0"/>
    <w:rsid w:val="00292513"/>
    <w:rsid w:val="00293AAB"/>
    <w:rsid w:val="00293D8A"/>
    <w:rsid w:val="002A3DE0"/>
    <w:rsid w:val="002B1037"/>
    <w:rsid w:val="002B285F"/>
    <w:rsid w:val="002D7D5A"/>
    <w:rsid w:val="002E0DFE"/>
    <w:rsid w:val="002F423A"/>
    <w:rsid w:val="002F786F"/>
    <w:rsid w:val="00300C20"/>
    <w:rsid w:val="00326DF1"/>
    <w:rsid w:val="0033041A"/>
    <w:rsid w:val="00333436"/>
    <w:rsid w:val="00333E70"/>
    <w:rsid w:val="003438AA"/>
    <w:rsid w:val="003472E1"/>
    <w:rsid w:val="00355BA6"/>
    <w:rsid w:val="00361AB7"/>
    <w:rsid w:val="00367854"/>
    <w:rsid w:val="00367A75"/>
    <w:rsid w:val="00371C9B"/>
    <w:rsid w:val="003740F3"/>
    <w:rsid w:val="003873CF"/>
    <w:rsid w:val="003A23B0"/>
    <w:rsid w:val="003A3950"/>
    <w:rsid w:val="003B0445"/>
    <w:rsid w:val="003D2DB4"/>
    <w:rsid w:val="003E0477"/>
    <w:rsid w:val="003E2662"/>
    <w:rsid w:val="00402439"/>
    <w:rsid w:val="0040748E"/>
    <w:rsid w:val="00434A6F"/>
    <w:rsid w:val="00452DFC"/>
    <w:rsid w:val="00474248"/>
    <w:rsid w:val="00493DF9"/>
    <w:rsid w:val="004B1F9A"/>
    <w:rsid w:val="004B7EC3"/>
    <w:rsid w:val="004D5EA5"/>
    <w:rsid w:val="004E56B6"/>
    <w:rsid w:val="004E6E64"/>
    <w:rsid w:val="004F7D85"/>
    <w:rsid w:val="005147AA"/>
    <w:rsid w:val="005203DC"/>
    <w:rsid w:val="005331F3"/>
    <w:rsid w:val="0056097D"/>
    <w:rsid w:val="005639D2"/>
    <w:rsid w:val="005662F5"/>
    <w:rsid w:val="00572649"/>
    <w:rsid w:val="0058308A"/>
    <w:rsid w:val="0059454A"/>
    <w:rsid w:val="00595CB9"/>
    <w:rsid w:val="005967DB"/>
    <w:rsid w:val="005A471F"/>
    <w:rsid w:val="005A4BE6"/>
    <w:rsid w:val="005C01CC"/>
    <w:rsid w:val="005C206B"/>
    <w:rsid w:val="005C239F"/>
    <w:rsid w:val="005D0CBF"/>
    <w:rsid w:val="005D2059"/>
    <w:rsid w:val="005D6D88"/>
    <w:rsid w:val="005D72B6"/>
    <w:rsid w:val="005F505B"/>
    <w:rsid w:val="00601E1E"/>
    <w:rsid w:val="006313BB"/>
    <w:rsid w:val="006327C8"/>
    <w:rsid w:val="0063496D"/>
    <w:rsid w:val="00647CAB"/>
    <w:rsid w:val="00653286"/>
    <w:rsid w:val="00654334"/>
    <w:rsid w:val="00661A98"/>
    <w:rsid w:val="006B1343"/>
    <w:rsid w:val="006B2C81"/>
    <w:rsid w:val="006B30DF"/>
    <w:rsid w:val="006C41AD"/>
    <w:rsid w:val="006C69A2"/>
    <w:rsid w:val="006D24E2"/>
    <w:rsid w:val="006E2084"/>
    <w:rsid w:val="006E33ED"/>
    <w:rsid w:val="006F3952"/>
    <w:rsid w:val="00715811"/>
    <w:rsid w:val="00721F3F"/>
    <w:rsid w:val="00724DA2"/>
    <w:rsid w:val="00741173"/>
    <w:rsid w:val="00743C2A"/>
    <w:rsid w:val="00745A82"/>
    <w:rsid w:val="007546FB"/>
    <w:rsid w:val="00760C1A"/>
    <w:rsid w:val="00771F49"/>
    <w:rsid w:val="007978E6"/>
    <w:rsid w:val="007A5541"/>
    <w:rsid w:val="007C3094"/>
    <w:rsid w:val="007F6F07"/>
    <w:rsid w:val="008050D0"/>
    <w:rsid w:val="00810B89"/>
    <w:rsid w:val="00811B35"/>
    <w:rsid w:val="00814B41"/>
    <w:rsid w:val="00833476"/>
    <w:rsid w:val="00835606"/>
    <w:rsid w:val="0085058A"/>
    <w:rsid w:val="00862658"/>
    <w:rsid w:val="008643EA"/>
    <w:rsid w:val="008863D4"/>
    <w:rsid w:val="008B7D9E"/>
    <w:rsid w:val="008C3186"/>
    <w:rsid w:val="008D14A8"/>
    <w:rsid w:val="008E25D6"/>
    <w:rsid w:val="00916FFE"/>
    <w:rsid w:val="00932179"/>
    <w:rsid w:val="00936AFF"/>
    <w:rsid w:val="00944FE2"/>
    <w:rsid w:val="00967A10"/>
    <w:rsid w:val="00972E96"/>
    <w:rsid w:val="00985EFF"/>
    <w:rsid w:val="0098668D"/>
    <w:rsid w:val="00991F70"/>
    <w:rsid w:val="009A70C0"/>
    <w:rsid w:val="009B4DD6"/>
    <w:rsid w:val="009B4EAB"/>
    <w:rsid w:val="009C5DCA"/>
    <w:rsid w:val="009C761B"/>
    <w:rsid w:val="009E7CE1"/>
    <w:rsid w:val="009F0683"/>
    <w:rsid w:val="00A17449"/>
    <w:rsid w:val="00A255A2"/>
    <w:rsid w:val="00A339C3"/>
    <w:rsid w:val="00A37977"/>
    <w:rsid w:val="00A40578"/>
    <w:rsid w:val="00A41658"/>
    <w:rsid w:val="00A469FB"/>
    <w:rsid w:val="00A65703"/>
    <w:rsid w:val="00A72691"/>
    <w:rsid w:val="00AA0A90"/>
    <w:rsid w:val="00AC20CC"/>
    <w:rsid w:val="00AC5C9D"/>
    <w:rsid w:val="00AD0475"/>
    <w:rsid w:val="00AE6196"/>
    <w:rsid w:val="00AE731C"/>
    <w:rsid w:val="00B0291C"/>
    <w:rsid w:val="00B27220"/>
    <w:rsid w:val="00B37188"/>
    <w:rsid w:val="00B5052B"/>
    <w:rsid w:val="00B55422"/>
    <w:rsid w:val="00B60563"/>
    <w:rsid w:val="00B81F3B"/>
    <w:rsid w:val="00B84BB1"/>
    <w:rsid w:val="00B860DC"/>
    <w:rsid w:val="00B86564"/>
    <w:rsid w:val="00B927D6"/>
    <w:rsid w:val="00B93EA0"/>
    <w:rsid w:val="00BD6576"/>
    <w:rsid w:val="00C07A02"/>
    <w:rsid w:val="00C116D3"/>
    <w:rsid w:val="00C14CAE"/>
    <w:rsid w:val="00C35970"/>
    <w:rsid w:val="00C3703E"/>
    <w:rsid w:val="00C47EC0"/>
    <w:rsid w:val="00C51596"/>
    <w:rsid w:val="00C54EAD"/>
    <w:rsid w:val="00C63EE4"/>
    <w:rsid w:val="00C73E26"/>
    <w:rsid w:val="00C75CC0"/>
    <w:rsid w:val="00C82980"/>
    <w:rsid w:val="00C9065E"/>
    <w:rsid w:val="00CA0F61"/>
    <w:rsid w:val="00CA2AE5"/>
    <w:rsid w:val="00CA2E1D"/>
    <w:rsid w:val="00CB156E"/>
    <w:rsid w:val="00CB3B0B"/>
    <w:rsid w:val="00CC10D9"/>
    <w:rsid w:val="00CC4264"/>
    <w:rsid w:val="00CD47D2"/>
    <w:rsid w:val="00CE2CAE"/>
    <w:rsid w:val="00CF47AF"/>
    <w:rsid w:val="00D009EF"/>
    <w:rsid w:val="00D00ABD"/>
    <w:rsid w:val="00D01155"/>
    <w:rsid w:val="00D03FBD"/>
    <w:rsid w:val="00D147CC"/>
    <w:rsid w:val="00D15941"/>
    <w:rsid w:val="00D15F94"/>
    <w:rsid w:val="00D178A7"/>
    <w:rsid w:val="00D25F4C"/>
    <w:rsid w:val="00D32204"/>
    <w:rsid w:val="00D42E04"/>
    <w:rsid w:val="00D55BDF"/>
    <w:rsid w:val="00D645FC"/>
    <w:rsid w:val="00D73DA3"/>
    <w:rsid w:val="00D76645"/>
    <w:rsid w:val="00D76D15"/>
    <w:rsid w:val="00D77FC0"/>
    <w:rsid w:val="00D82B52"/>
    <w:rsid w:val="00D91024"/>
    <w:rsid w:val="00DA44E4"/>
    <w:rsid w:val="00DB486D"/>
    <w:rsid w:val="00DC6FFB"/>
    <w:rsid w:val="00DD1A82"/>
    <w:rsid w:val="00DD302C"/>
    <w:rsid w:val="00DD35CB"/>
    <w:rsid w:val="00DD4F09"/>
    <w:rsid w:val="00DE1FA2"/>
    <w:rsid w:val="00DF42A7"/>
    <w:rsid w:val="00DF49E0"/>
    <w:rsid w:val="00E00536"/>
    <w:rsid w:val="00E03CF9"/>
    <w:rsid w:val="00E07D69"/>
    <w:rsid w:val="00E20840"/>
    <w:rsid w:val="00E27679"/>
    <w:rsid w:val="00E31C35"/>
    <w:rsid w:val="00E37D7E"/>
    <w:rsid w:val="00E63EDE"/>
    <w:rsid w:val="00E670C0"/>
    <w:rsid w:val="00E74B26"/>
    <w:rsid w:val="00EC3CF0"/>
    <w:rsid w:val="00EC4D4B"/>
    <w:rsid w:val="00ED3BB7"/>
    <w:rsid w:val="00ED60FD"/>
    <w:rsid w:val="00EE53F3"/>
    <w:rsid w:val="00F10430"/>
    <w:rsid w:val="00F34070"/>
    <w:rsid w:val="00F34E74"/>
    <w:rsid w:val="00F36C7E"/>
    <w:rsid w:val="00F40DFE"/>
    <w:rsid w:val="00F41B98"/>
    <w:rsid w:val="00F53C57"/>
    <w:rsid w:val="00F756CA"/>
    <w:rsid w:val="00F76422"/>
    <w:rsid w:val="00F76476"/>
    <w:rsid w:val="00F8700D"/>
    <w:rsid w:val="00F9223A"/>
    <w:rsid w:val="00FA1AF3"/>
    <w:rsid w:val="00FB36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256721"/>
  <w15:chartTrackingRefBased/>
  <w15:docId w15:val="{9E417A61-F3B3-40CD-9AA1-E974A846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LT" w:hAnsi="TimesLT"/>
      <w:lang w:eastAsia="en-US"/>
    </w:rPr>
  </w:style>
  <w:style w:type="paragraph" w:styleId="Antrat1">
    <w:name w:val="heading 1"/>
    <w:basedOn w:val="prastasis"/>
    <w:next w:val="prastasis"/>
    <w:qFormat/>
    <w:pPr>
      <w:keepNext/>
      <w:tabs>
        <w:tab w:val="left" w:pos="1242"/>
        <w:tab w:val="left" w:pos="7450"/>
      </w:tabs>
      <w:outlineLvl w:val="0"/>
    </w:pPr>
    <w:rPr>
      <w:rFonts w:ascii="Times New Roman" w:hAnsi="Times New Roman"/>
      <w:sz w:val="24"/>
    </w:rPr>
  </w:style>
  <w:style w:type="paragraph" w:styleId="Antrat2">
    <w:name w:val="heading 2"/>
    <w:basedOn w:val="prastasis"/>
    <w:next w:val="prastasis"/>
    <w:qFormat/>
    <w:pPr>
      <w:keepNext/>
      <w:ind w:left="6480"/>
      <w:jc w:val="center"/>
      <w:outlineLvl w:val="1"/>
    </w:pPr>
    <w:rPr>
      <w:rFonts w:ascii="Times New Roman" w:hAnsi="Times New Roman"/>
      <w:sz w:val="24"/>
    </w:rPr>
  </w:style>
  <w:style w:type="paragraph" w:styleId="Antrat3">
    <w:name w:val="heading 3"/>
    <w:basedOn w:val="prastasis"/>
    <w:next w:val="prastasis"/>
    <w:qFormat/>
    <w:pPr>
      <w:keepNext/>
      <w:jc w:val="center"/>
      <w:outlineLvl w:val="2"/>
    </w:pPr>
    <w:rPr>
      <w:rFonts w:ascii="Times New Roman" w:hAnsi="Times New Roman"/>
      <w:bCs/>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uiPriority w:val="99"/>
    <w:pPr>
      <w:tabs>
        <w:tab w:val="center" w:pos="4153"/>
        <w:tab w:val="right" w:pos="8306"/>
      </w:tabs>
    </w:pPr>
  </w:style>
  <w:style w:type="character" w:customStyle="1" w:styleId="PoratDiagrama">
    <w:name w:val="Poraštė Diagrama"/>
    <w:basedOn w:val="Numatytasispastraiposriftas"/>
    <w:link w:val="Porat"/>
    <w:uiPriority w:val="99"/>
    <w:rsid w:val="006327C8"/>
    <w:rPr>
      <w:rFonts w:ascii="TimesLT" w:hAnsi="TimesLT"/>
      <w:lang w:val="en-US" w:eastAsia="en-US"/>
    </w:rPr>
  </w:style>
  <w:style w:type="paragraph" w:styleId="Debesliotekstas">
    <w:name w:val="Balloon Text"/>
    <w:basedOn w:val="prastasis"/>
    <w:link w:val="DebesliotekstasDiagrama"/>
    <w:uiPriority w:val="99"/>
    <w:semiHidden/>
    <w:unhideWhenUsed/>
    <w:rsid w:val="00B6056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60563"/>
    <w:rPr>
      <w:rFonts w:ascii="Segoe UI" w:hAnsi="Segoe UI" w:cs="Segoe UI"/>
      <w:sz w:val="18"/>
      <w:szCs w:val="18"/>
      <w:lang w:val="en-US" w:eastAsia="en-US"/>
    </w:rPr>
  </w:style>
  <w:style w:type="paragraph" w:styleId="Pagrindinistekstas">
    <w:name w:val="Body Text"/>
    <w:basedOn w:val="prastasis"/>
    <w:link w:val="PagrindinistekstasDiagrama"/>
    <w:unhideWhenUsed/>
    <w:rsid w:val="002A3DE0"/>
    <w:pPr>
      <w:spacing w:after="120"/>
    </w:pPr>
  </w:style>
  <w:style w:type="character" w:customStyle="1" w:styleId="PagrindinistekstasDiagrama">
    <w:name w:val="Pagrindinis tekstas Diagrama"/>
    <w:basedOn w:val="Numatytasispastraiposriftas"/>
    <w:link w:val="Pagrindinistekstas"/>
    <w:rsid w:val="002A3DE0"/>
    <w:rPr>
      <w:rFonts w:ascii="TimesLT" w:hAnsi="TimesLT"/>
      <w:lang w:val="en-US" w:eastAsia="en-US"/>
    </w:rPr>
  </w:style>
  <w:style w:type="character" w:customStyle="1" w:styleId="AntratsDiagrama">
    <w:name w:val="Antraštės Diagrama"/>
    <w:basedOn w:val="Numatytasispastraiposriftas"/>
    <w:link w:val="Antrats"/>
    <w:uiPriority w:val="99"/>
    <w:rsid w:val="003E0477"/>
    <w:rPr>
      <w:rFonts w:ascii="TimesLT" w:hAnsi="TimesLT"/>
      <w:lang w:val="en-US" w:eastAsia="en-US"/>
    </w:rPr>
  </w:style>
  <w:style w:type="paragraph" w:styleId="Sraopastraipa">
    <w:name w:val="List Paragraph"/>
    <w:basedOn w:val="prastasis"/>
    <w:uiPriority w:val="34"/>
    <w:qFormat/>
    <w:rsid w:val="007F6F07"/>
    <w:pPr>
      <w:suppressAutoHyphens/>
      <w:autoSpaceDN w:val="0"/>
      <w:ind w:left="720"/>
      <w:contextualSpacing/>
      <w:textAlignment w:val="baseline"/>
    </w:pPr>
    <w:rPr>
      <w:rFonts w:eastAsia="Calibri"/>
      <w:sz w:val="24"/>
    </w:rPr>
  </w:style>
  <w:style w:type="table" w:styleId="Lentelstinklelis">
    <w:name w:val="Table Grid"/>
    <w:basedOn w:val="prastojilentel"/>
    <w:uiPriority w:val="59"/>
    <w:rsid w:val="00B86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99"/>
    <w:qFormat/>
    <w:rsid w:val="00361AB7"/>
    <w:rPr>
      <w:rFonts w:cs="Times New Roman"/>
      <w:b/>
      <w:bCs/>
    </w:rPr>
  </w:style>
  <w:style w:type="table" w:customStyle="1" w:styleId="1kalendorius">
    <w:name w:val="1 kalendorius"/>
    <w:basedOn w:val="prastojilentel"/>
    <w:uiPriority w:val="99"/>
    <w:qFormat/>
    <w:rsid w:val="00060E3F"/>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11824">
      <w:bodyDiv w:val="1"/>
      <w:marLeft w:val="0"/>
      <w:marRight w:val="0"/>
      <w:marTop w:val="0"/>
      <w:marBottom w:val="0"/>
      <w:divBdr>
        <w:top w:val="none" w:sz="0" w:space="0" w:color="auto"/>
        <w:left w:val="none" w:sz="0" w:space="0" w:color="auto"/>
        <w:bottom w:val="none" w:sz="0" w:space="0" w:color="auto"/>
        <w:right w:val="none" w:sz="0" w:space="0" w:color="auto"/>
      </w:divBdr>
    </w:div>
    <w:div w:id="494035664">
      <w:bodyDiv w:val="1"/>
      <w:marLeft w:val="0"/>
      <w:marRight w:val="0"/>
      <w:marTop w:val="0"/>
      <w:marBottom w:val="0"/>
      <w:divBdr>
        <w:top w:val="none" w:sz="0" w:space="0" w:color="auto"/>
        <w:left w:val="none" w:sz="0" w:space="0" w:color="auto"/>
        <w:bottom w:val="none" w:sz="0" w:space="0" w:color="auto"/>
        <w:right w:val="none" w:sz="0" w:space="0" w:color="auto"/>
      </w:divBdr>
    </w:div>
    <w:div w:id="1604220813">
      <w:bodyDiv w:val="1"/>
      <w:marLeft w:val="0"/>
      <w:marRight w:val="0"/>
      <w:marTop w:val="0"/>
      <w:marBottom w:val="0"/>
      <w:divBdr>
        <w:top w:val="none" w:sz="0" w:space="0" w:color="auto"/>
        <w:left w:val="none" w:sz="0" w:space="0" w:color="auto"/>
        <w:bottom w:val="none" w:sz="0" w:space="0" w:color="auto"/>
        <w:right w:val="none" w:sz="0" w:space="0" w:color="auto"/>
      </w:divBdr>
    </w:div>
    <w:div w:id="1923373629">
      <w:bodyDiv w:val="1"/>
      <w:marLeft w:val="0"/>
      <w:marRight w:val="0"/>
      <w:marTop w:val="0"/>
      <w:marBottom w:val="0"/>
      <w:divBdr>
        <w:top w:val="none" w:sz="0" w:space="0" w:color="auto"/>
        <w:left w:val="none" w:sz="0" w:space="0" w:color="auto"/>
        <w:bottom w:val="none" w:sz="0" w:space="0" w:color="auto"/>
        <w:right w:val="none" w:sz="0" w:space="0" w:color="auto"/>
      </w:divBdr>
    </w:div>
    <w:div w:id="212245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totojas\Desktop\dokumentai\New%20folder\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112D05-4707-432E-B3CA-0EC043497BD7}">
  <we:reference id="fdf991e6-9106-41cd-a3e3-a99d86201b80" version="1.0.0.0" store="\\localhost\DekaOffice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788E5-EDDD-4D54-A245-C50CD693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potvarkis</Template>
  <TotalTime>1</TotalTime>
  <Pages>1</Pages>
  <Words>1154</Words>
  <Characters>658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1809</CharactersWithSpaces>
  <SharedDoc>false</SharedDoc>
  <HLinks>
    <vt:vector size="6" baseType="variant">
      <vt:variant>
        <vt:i4>21</vt:i4>
      </vt:variant>
      <vt:variant>
        <vt:i4>-1</vt:i4>
      </vt:variant>
      <vt:variant>
        <vt:i4>1026</vt:i4>
      </vt:variant>
      <vt:variant>
        <vt:i4>1</vt:i4>
      </vt:variant>
      <vt:variant>
        <vt:lpwstr>E:\SAUGOTI\IMG\PERMAT\NEW-4.BMP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Vartotojas</dc:creator>
  <cp:keywords/>
  <dc:description/>
  <cp:lastModifiedBy>Inga Kanapeckienė</cp:lastModifiedBy>
  <cp:revision>4</cp:revision>
  <cp:lastPrinted>2021-11-12T11:48:00Z</cp:lastPrinted>
  <dcterms:created xsi:type="dcterms:W3CDTF">2021-11-15T13:03:00Z</dcterms:created>
  <dcterms:modified xsi:type="dcterms:W3CDTF">2021-11-25T12:55:00Z</dcterms:modified>
</cp:coreProperties>
</file>